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70" w:rsidRPr="00F545EE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8"/>
          <w:szCs w:val="28"/>
          <w:lang w:eastAsia="ru-RU"/>
        </w:rPr>
      </w:pP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СОВЕТ НАРОДНЫХ ДЕПУТАТОВ</w:t>
      </w:r>
    </w:p>
    <w:p w:rsidR="002F0670" w:rsidRPr="00FF09C6" w:rsidRDefault="00E85F37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ПРИРЕЧЕНСКОГО</w:t>
      </w:r>
      <w:r w:rsidR="002F0670" w:rsidRPr="00FF09C6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СЕЛЬСКОГО ПОСЕЛЕНИЯ</w:t>
      </w: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ВОРОНЕЖСКОЙ ОБЛАСТИ</w:t>
      </w: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</w:p>
    <w:p w:rsidR="002F0670" w:rsidRPr="00FF09C6" w:rsidRDefault="002F0670" w:rsidP="002F067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F09C6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от </w:t>
      </w:r>
      <w:r w:rsidR="00E85F37">
        <w:rPr>
          <w:rFonts w:ascii="Arial" w:eastAsia="Times New Roman" w:hAnsi="Arial" w:cs="Arial"/>
          <w:bCs/>
          <w:sz w:val="26"/>
          <w:szCs w:val="24"/>
          <w:lang w:eastAsia="ru-RU"/>
        </w:rPr>
        <w:t>«20»</w:t>
      </w:r>
      <w:r w:rsidR="009373FB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</w:t>
      </w:r>
      <w:r w:rsidR="00E85F37">
        <w:rPr>
          <w:rFonts w:ascii="Arial" w:eastAsia="Times New Roman" w:hAnsi="Arial" w:cs="Arial"/>
          <w:bCs/>
          <w:sz w:val="26"/>
          <w:szCs w:val="24"/>
          <w:lang w:eastAsia="ru-RU"/>
        </w:rPr>
        <w:t>июня</w:t>
      </w: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 202</w:t>
      </w:r>
      <w:r w:rsidR="004B29A2" w:rsidRPr="005577A7">
        <w:rPr>
          <w:rFonts w:ascii="Arial" w:eastAsia="Times New Roman" w:hAnsi="Arial" w:cs="Arial"/>
          <w:bCs/>
          <w:sz w:val="26"/>
          <w:szCs w:val="24"/>
          <w:lang w:eastAsia="ru-RU"/>
        </w:rPr>
        <w:t>4</w:t>
      </w:r>
      <w:r w:rsidR="009373FB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г. № </w:t>
      </w:r>
      <w:r w:rsidR="00E85F37">
        <w:rPr>
          <w:rFonts w:ascii="Arial" w:eastAsia="Times New Roman" w:hAnsi="Arial" w:cs="Arial"/>
          <w:bCs/>
          <w:sz w:val="26"/>
          <w:szCs w:val="24"/>
          <w:lang w:eastAsia="ru-RU"/>
        </w:rPr>
        <w:t>12</w:t>
      </w: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>-------------------------------</w:t>
      </w: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с. </w:t>
      </w:r>
      <w:r w:rsidR="00E85F37">
        <w:rPr>
          <w:rFonts w:ascii="Arial" w:eastAsia="Times New Roman" w:hAnsi="Arial" w:cs="Arial"/>
          <w:bCs/>
          <w:sz w:val="26"/>
          <w:szCs w:val="24"/>
          <w:lang w:eastAsia="ru-RU"/>
        </w:rPr>
        <w:t>Приречное</w:t>
      </w: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P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067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="00A552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проекте </w:t>
      </w:r>
      <w:r w:rsidRPr="002F067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изменений и дополнений в Устав </w:t>
      </w:r>
      <w:r w:rsidR="00E85F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Приреченского </w:t>
      </w:r>
      <w:r w:rsidRPr="002F0670">
        <w:rPr>
          <w:rFonts w:ascii="Arial" w:eastAsia="Times New Roman" w:hAnsi="Arial" w:cs="Arial"/>
          <w:b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</w:p>
    <w:p w:rsidR="002F0670" w:rsidRPr="002F0670" w:rsidRDefault="002F0670" w:rsidP="002F06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Pr="002F0670" w:rsidRDefault="009373FB" w:rsidP="002F06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2F0670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в 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670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области, Совет народных депутатов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670" w:rsidRPr="002F067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9E6B8D" w:rsidRDefault="009E6B8D" w:rsidP="002F0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Default="002F0670" w:rsidP="002F0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0670">
        <w:rPr>
          <w:rFonts w:ascii="Arial" w:eastAsia="Times New Roman" w:hAnsi="Arial" w:cs="Arial"/>
          <w:sz w:val="24"/>
          <w:szCs w:val="24"/>
          <w:lang w:eastAsia="ru-RU"/>
        </w:rPr>
        <w:t>Р Е Ш И Л :</w:t>
      </w:r>
    </w:p>
    <w:p w:rsidR="009E6B8D" w:rsidRPr="002F0670" w:rsidRDefault="009E6B8D" w:rsidP="002F06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F35" w:rsidRPr="00D67F35" w:rsidRDefault="00D67F35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проект изменений и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дополнений в Устав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области, принятый решением Совета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>она Воронеж</w:t>
      </w:r>
      <w:r w:rsidR="009373FB">
        <w:rPr>
          <w:rFonts w:ascii="Arial" w:eastAsia="Times New Roman" w:hAnsi="Arial" w:cs="Arial"/>
          <w:sz w:val="24"/>
          <w:szCs w:val="24"/>
          <w:lang w:eastAsia="ru-RU"/>
        </w:rPr>
        <w:t>ской области от 20.03.2015 г. №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приложению.</w:t>
      </w:r>
    </w:p>
    <w:p w:rsidR="00D67F35" w:rsidRPr="00D67F35" w:rsidRDefault="00D67F35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2. Назначить публичные слушания для обсуждения проекта изменений и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дополнений в Устав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EB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04  июля</w:t>
      </w:r>
      <w:r w:rsidR="00847612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91E1E" w:rsidRPr="00191E1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10.00 часов и провести их в зале засе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даний администрации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 адресу: Воронежская область, Верхн</w:t>
      </w:r>
      <w:r w:rsidR="009373FB">
        <w:rPr>
          <w:rFonts w:ascii="Arial" w:eastAsia="Times New Roman" w:hAnsi="Arial" w:cs="Arial"/>
          <w:sz w:val="24"/>
          <w:szCs w:val="24"/>
          <w:lang w:eastAsia="ru-RU"/>
        </w:rPr>
        <w:t xml:space="preserve">емамонский район,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73FB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gramStart"/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Приречное</w:t>
      </w:r>
      <w:proofErr w:type="gramEnd"/>
      <w:r w:rsidR="00E85F37">
        <w:rPr>
          <w:rFonts w:ascii="Arial" w:eastAsia="Times New Roman" w:hAnsi="Arial" w:cs="Arial"/>
          <w:sz w:val="24"/>
          <w:szCs w:val="24"/>
          <w:lang w:eastAsia="ru-RU"/>
        </w:rPr>
        <w:t>, ул. Ленина</w:t>
      </w:r>
      <w:r w:rsidR="009373FB">
        <w:rPr>
          <w:rFonts w:ascii="Arial" w:eastAsia="Times New Roman" w:hAnsi="Arial" w:cs="Arial"/>
          <w:sz w:val="24"/>
          <w:szCs w:val="24"/>
          <w:lang w:eastAsia="ru-RU"/>
        </w:rPr>
        <w:t>, д.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 xml:space="preserve"> 73/1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7F35" w:rsidRPr="00D67F35" w:rsidRDefault="00D67F35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3. По истечении 30 дней со дня опубликования проекта изменений и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дополнений в Устав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района, внести соответствующие изменения и дополнения на рассмотрение Совета 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в целях их окончательного принятия.</w:t>
      </w:r>
    </w:p>
    <w:p w:rsidR="00D67F35" w:rsidRDefault="00D67F35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35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решение в официальном периодическом печатном издании «Информ</w:t>
      </w:r>
      <w:r w:rsidR="00A1198A">
        <w:rPr>
          <w:rFonts w:ascii="Arial" w:eastAsia="Times New Roman" w:hAnsi="Arial" w:cs="Arial"/>
          <w:sz w:val="24"/>
          <w:szCs w:val="24"/>
          <w:lang w:eastAsia="ru-RU"/>
        </w:rPr>
        <w:t xml:space="preserve">ационный бюллетень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F3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9373FB" w:rsidRDefault="00EF1BCB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BCB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EF1BCB" w:rsidRPr="00D67F35" w:rsidRDefault="00EF1BCB" w:rsidP="00D67F35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F37" w:rsidRDefault="00E85F37" w:rsidP="002F0670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F37" w:rsidRDefault="009373FB" w:rsidP="00E85F37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F0670" w:rsidRPr="002F0670" w:rsidRDefault="009373FB" w:rsidP="00E85F37">
      <w:pPr>
        <w:tabs>
          <w:tab w:val="left" w:pos="6705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Т.А. Шевлякова</w:t>
      </w:r>
    </w:p>
    <w:p w:rsidR="002F0670" w:rsidRPr="002F0670" w:rsidRDefault="002F0670" w:rsidP="002F0670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67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F0670" w:rsidRPr="002F0670" w:rsidRDefault="002F0670" w:rsidP="002F0670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6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F0670" w:rsidRPr="002F0670" w:rsidRDefault="002F0670" w:rsidP="002F0670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83B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0A13F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F067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91E1E" w:rsidRPr="00191E1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2F0670" w:rsidRPr="002F0670" w:rsidRDefault="002F0670" w:rsidP="002F06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670" w:rsidRDefault="00A55256" w:rsidP="002F0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2F0670"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>ИЗМЕНЕНИ</w:t>
      </w:r>
      <w:r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="002F0670"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ДОПОЛНЕНИ</w:t>
      </w:r>
      <w:r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="002F0670"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УСТАВ </w:t>
      </w:r>
      <w:r w:rsidR="00E85F37">
        <w:rPr>
          <w:rFonts w:ascii="Arial" w:eastAsia="Times New Roman" w:hAnsi="Arial" w:cs="Arial"/>
          <w:b/>
          <w:sz w:val="24"/>
          <w:szCs w:val="24"/>
          <w:lang w:eastAsia="ru-RU"/>
        </w:rPr>
        <w:t>ПРИРЕЧЕНСКОГО</w:t>
      </w:r>
      <w:r w:rsidR="002F0670" w:rsidRPr="00AE7F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056744" w:rsidRPr="00AE7FF9" w:rsidRDefault="00056744" w:rsidP="002F06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0110" w:rsidRDefault="00C10110" w:rsidP="004D78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1AD" w:rsidRPr="009A261D" w:rsidRDefault="00C10110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1BAD">
        <w:rPr>
          <w:rFonts w:ascii="Arial" w:hAnsi="Arial" w:cs="Arial"/>
          <w:b/>
          <w:bCs/>
          <w:sz w:val="24"/>
          <w:szCs w:val="24"/>
        </w:rPr>
        <w:t xml:space="preserve">1. </w:t>
      </w:r>
      <w:r w:rsidR="00A911AD" w:rsidRPr="00181BAD">
        <w:rPr>
          <w:rFonts w:ascii="Arial" w:hAnsi="Arial" w:cs="Arial"/>
          <w:b/>
          <w:bCs/>
          <w:sz w:val="24"/>
          <w:szCs w:val="24"/>
        </w:rPr>
        <w:t>П</w:t>
      </w:r>
      <w:r w:rsidR="00A911AD" w:rsidRPr="00181BAD">
        <w:rPr>
          <w:rFonts w:ascii="Arial" w:eastAsia="Times New Roman" w:hAnsi="Arial" w:cs="Arial"/>
          <w:b/>
          <w:sz w:val="24"/>
          <w:szCs w:val="24"/>
        </w:rPr>
        <w:t>ункт 23 статьи 9 изложить в следующей редакции:</w:t>
      </w:r>
    </w:p>
    <w:p w:rsidR="00A911AD" w:rsidRDefault="00A911AD" w:rsidP="000C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181BAD">
        <w:rPr>
          <w:rFonts w:ascii="Arial" w:hAnsi="Arial" w:cs="Arial"/>
          <w:sz w:val="24"/>
          <w:szCs w:val="24"/>
        </w:rPr>
        <w:t xml:space="preserve">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Приреченском </w:t>
      </w:r>
      <w:r w:rsidR="002A340D" w:rsidRPr="00181BAD">
        <w:rPr>
          <w:rFonts w:ascii="Arial" w:hAnsi="Arial" w:cs="Arial"/>
          <w:sz w:val="24"/>
          <w:szCs w:val="24"/>
        </w:rPr>
        <w:t xml:space="preserve">сельском </w:t>
      </w:r>
      <w:r w:rsidRPr="00181BAD">
        <w:rPr>
          <w:rFonts w:ascii="Arial" w:hAnsi="Arial" w:cs="Arial"/>
          <w:sz w:val="24"/>
          <w:szCs w:val="24"/>
        </w:rPr>
        <w:t>поселении</w:t>
      </w:r>
      <w:r>
        <w:rPr>
          <w:rFonts w:ascii="Arial" w:hAnsi="Arial" w:cs="Arial"/>
          <w:sz w:val="24"/>
          <w:szCs w:val="24"/>
        </w:rPr>
        <w:t>;».</w:t>
      </w:r>
      <w:proofErr w:type="gramEnd"/>
    </w:p>
    <w:p w:rsidR="00191E1E" w:rsidRPr="00A911AD" w:rsidRDefault="00191E1E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77838" w:rsidRPr="00A91F7E" w:rsidRDefault="00F412ED" w:rsidP="000C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30515">
        <w:rPr>
          <w:rFonts w:ascii="Arial" w:hAnsi="Arial" w:cs="Arial"/>
          <w:b/>
          <w:bCs/>
          <w:sz w:val="24"/>
          <w:szCs w:val="24"/>
        </w:rPr>
        <w:t xml:space="preserve">2. </w:t>
      </w:r>
      <w:r w:rsidR="00C77838" w:rsidRPr="00030515">
        <w:rPr>
          <w:rFonts w:ascii="Arial" w:hAnsi="Arial" w:cs="Arial"/>
          <w:b/>
          <w:sz w:val="24"/>
          <w:szCs w:val="24"/>
        </w:rPr>
        <w:t>Пункт 11 части 1 статьи 11 изложить в следующей редакции:</w:t>
      </w:r>
    </w:p>
    <w:p w:rsidR="00191E1E" w:rsidRPr="00A911AD" w:rsidRDefault="00C77838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340D" w:rsidRPr="00030515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официальной информации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91E1E" w:rsidRPr="00A911AD" w:rsidRDefault="00191E1E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A002D" w:rsidRDefault="009A4B51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0515">
        <w:rPr>
          <w:rFonts w:ascii="Arial" w:hAnsi="Arial" w:cs="Arial"/>
          <w:b/>
          <w:bCs/>
          <w:sz w:val="24"/>
          <w:szCs w:val="24"/>
        </w:rPr>
        <w:t>3</w:t>
      </w:r>
      <w:r w:rsidR="00A71760" w:rsidRPr="00030515">
        <w:rPr>
          <w:rFonts w:ascii="Arial" w:hAnsi="Arial" w:cs="Arial"/>
          <w:b/>
          <w:bCs/>
          <w:sz w:val="24"/>
          <w:szCs w:val="24"/>
        </w:rPr>
        <w:t xml:space="preserve">. </w:t>
      </w:r>
      <w:r w:rsidR="00A71760" w:rsidRPr="00030515">
        <w:rPr>
          <w:rFonts w:ascii="Arial" w:eastAsia="Times New Roman" w:hAnsi="Arial" w:cs="Arial"/>
          <w:b/>
          <w:sz w:val="24"/>
          <w:szCs w:val="24"/>
        </w:rPr>
        <w:t>Статью 12 дополнить частью 3 следующего содержания</w:t>
      </w:r>
      <w:r w:rsidR="00BA002D">
        <w:rPr>
          <w:rFonts w:ascii="Arial" w:eastAsia="Times New Roman" w:hAnsi="Arial" w:cs="Arial"/>
          <w:b/>
          <w:sz w:val="24"/>
          <w:szCs w:val="24"/>
        </w:rPr>
        <w:t>:</w:t>
      </w:r>
    </w:p>
    <w:p w:rsidR="00A71760" w:rsidRDefault="009A4B51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71760">
        <w:rPr>
          <w:rFonts w:ascii="Arial" w:eastAsia="Times New Roman" w:hAnsi="Arial" w:cs="Arial"/>
          <w:sz w:val="24"/>
          <w:szCs w:val="24"/>
        </w:rPr>
        <w:t xml:space="preserve">«3. </w:t>
      </w:r>
      <w:proofErr w:type="gramStart"/>
      <w:r w:rsidR="00A71760">
        <w:rPr>
          <w:rFonts w:ascii="Arial" w:eastAsia="Times New Roman" w:hAnsi="Arial" w:cs="Arial"/>
          <w:sz w:val="24"/>
          <w:szCs w:val="24"/>
        </w:rPr>
        <w:t xml:space="preserve">Полномочия по решению вопросов в сфере ведения информационной системы обеспечения градостроительной деятельности на территории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1760">
        <w:rPr>
          <w:rFonts w:ascii="Arial" w:eastAsia="Times New Roman" w:hAnsi="Arial" w:cs="Arial"/>
          <w:sz w:val="24"/>
          <w:szCs w:val="24"/>
        </w:rPr>
        <w:t xml:space="preserve">сельского поселения, подготовки схемы территориального планирования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1760">
        <w:rPr>
          <w:rFonts w:ascii="Arial" w:eastAsia="Times New Roman" w:hAnsi="Arial" w:cs="Arial"/>
          <w:sz w:val="24"/>
          <w:szCs w:val="24"/>
        </w:rPr>
        <w:t xml:space="preserve">сельского поселения и изменений в нее, за исключением полномочий, предусмотренных частью 3 статьи 20 Градостроительного кодекса Российской Федерации, по решению вопросов в сфере подготовки генерального плана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1760">
        <w:rPr>
          <w:rFonts w:ascii="Arial" w:eastAsia="Times New Roman" w:hAnsi="Arial" w:cs="Arial"/>
          <w:sz w:val="24"/>
          <w:szCs w:val="24"/>
        </w:rPr>
        <w:t>сельского поселения и изменений в него, за исключением полномочий, предусмотренных частями</w:t>
      </w:r>
      <w:proofErr w:type="gramEnd"/>
      <w:r w:rsidR="00A71760">
        <w:rPr>
          <w:rFonts w:ascii="Arial" w:eastAsia="Times New Roman" w:hAnsi="Arial" w:cs="Arial"/>
          <w:sz w:val="24"/>
          <w:szCs w:val="24"/>
        </w:rPr>
        <w:t xml:space="preserve">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</w:t>
      </w:r>
      <w:r w:rsidR="005577A7">
        <w:rPr>
          <w:rFonts w:ascii="Arial" w:eastAsia="Times New Roman" w:hAnsi="Arial" w:cs="Arial"/>
          <w:sz w:val="24"/>
          <w:szCs w:val="24"/>
        </w:rPr>
        <w:t>и</w:t>
      </w:r>
      <w:r w:rsidR="00A71760">
        <w:rPr>
          <w:rFonts w:ascii="Arial" w:eastAsia="Times New Roman" w:hAnsi="Arial" w:cs="Arial"/>
          <w:sz w:val="24"/>
          <w:szCs w:val="24"/>
        </w:rPr>
        <w:t>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A71760" w:rsidRPr="00465FEA" w:rsidRDefault="00A71760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Полномочия по утверждению правил землепользования и застройки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области».</w:t>
      </w:r>
    </w:p>
    <w:p w:rsidR="00E30271" w:rsidRDefault="00E30271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30271" w:rsidRDefault="009A4B51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57CC0">
        <w:rPr>
          <w:rFonts w:ascii="Arial" w:hAnsi="Arial" w:cs="Arial"/>
          <w:b/>
          <w:bCs/>
          <w:sz w:val="24"/>
          <w:szCs w:val="24"/>
        </w:rPr>
        <w:t xml:space="preserve">. </w:t>
      </w:r>
      <w:r w:rsidR="00FA60F8">
        <w:rPr>
          <w:rFonts w:ascii="Arial" w:hAnsi="Arial" w:cs="Arial"/>
          <w:b/>
          <w:bCs/>
          <w:sz w:val="24"/>
          <w:szCs w:val="24"/>
        </w:rPr>
        <w:t xml:space="preserve">Абзац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FA60F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части</w:t>
      </w:r>
      <w:r w:rsidR="00FA60F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FA60F8">
        <w:rPr>
          <w:rFonts w:ascii="Arial" w:hAnsi="Arial" w:cs="Arial"/>
          <w:b/>
          <w:bCs/>
          <w:sz w:val="24"/>
          <w:szCs w:val="24"/>
        </w:rPr>
        <w:t xml:space="preserve"> статьи 18.1 изложить в следующей редакции:</w:t>
      </w:r>
    </w:p>
    <w:p w:rsidR="00FA60F8" w:rsidRDefault="00FA60F8" w:rsidP="000C287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поселения, в состав которого входит данный сельский населенный пункт, по </w:t>
      </w: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представлению схода граждан сельского населенного пункта, а также в случаях, установленных пунктами 1 - 7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575D87">
        <w:rPr>
          <w:rFonts w:ascii="Arial" w:eastAsia="Times New Roman" w:hAnsi="Arial" w:cs="Arial"/>
          <w:bCs/>
          <w:sz w:val="24"/>
          <w:szCs w:val="24"/>
          <w:lang w:eastAsia="ru-RU"/>
        </w:rPr>
        <w:t>9.2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t>части 10 статьи 40 Федерального закона от 06.10.2003 № 131-ФЗ «Об общих принципах организации местного самоуправления в Российской Федерации</w:t>
      </w:r>
      <w:r w:rsidR="009A4B5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280DA5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  <w:proofErr w:type="gramEnd"/>
    </w:p>
    <w:p w:rsidR="00FA60F8" w:rsidRDefault="00FA60F8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60F8" w:rsidRPr="007B6BD6" w:rsidRDefault="008B3D56" w:rsidP="000C287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A60F8" w:rsidRPr="007B6BD6">
        <w:rPr>
          <w:rFonts w:ascii="Arial" w:hAnsi="Arial" w:cs="Arial"/>
          <w:b/>
          <w:sz w:val="24"/>
          <w:szCs w:val="24"/>
        </w:rPr>
        <w:t>.</w:t>
      </w:r>
      <w:r w:rsidR="00816459" w:rsidRPr="007B6BD6">
        <w:rPr>
          <w:rFonts w:ascii="Arial" w:hAnsi="Arial" w:cs="Arial"/>
          <w:b/>
          <w:sz w:val="24"/>
          <w:szCs w:val="24"/>
        </w:rPr>
        <w:t xml:space="preserve"> Часть 4 статьи 33 дополнить пунктом 10.1 следующего содержания:</w:t>
      </w:r>
    </w:p>
    <w:p w:rsidR="00816459" w:rsidRDefault="007B6BD6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75D87">
        <w:rPr>
          <w:rFonts w:ascii="Arial" w:hAnsi="Arial" w:cs="Arial"/>
          <w:sz w:val="24"/>
          <w:szCs w:val="24"/>
        </w:rPr>
        <w:t>10.1</w:t>
      </w:r>
      <w:r w:rsidR="00575D8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П</w:t>
      </w:r>
      <w:r w:rsidR="00816459" w:rsidRPr="00816459">
        <w:rPr>
          <w:rFonts w:ascii="Arial" w:hAnsi="Arial" w:cs="Arial"/>
          <w:sz w:val="24"/>
          <w:szCs w:val="24"/>
        </w:rPr>
        <w:t>риобретения им статуса иностранного агента</w:t>
      </w:r>
      <w:proofErr w:type="gramStart"/>
      <w:r w:rsidR="00816459" w:rsidRPr="0081645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34CAB" w:rsidRDefault="00B34CAB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4CAB" w:rsidRPr="00575D87" w:rsidRDefault="00575D87" w:rsidP="000C287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B34CAB" w:rsidRPr="00575D87">
        <w:rPr>
          <w:rFonts w:ascii="Arial" w:hAnsi="Arial" w:cs="Arial"/>
          <w:b/>
          <w:bCs/>
          <w:sz w:val="24"/>
          <w:szCs w:val="24"/>
        </w:rPr>
        <w:t xml:space="preserve">. </w:t>
      </w:r>
      <w:r w:rsidR="00B34CAB" w:rsidRPr="00575D87">
        <w:rPr>
          <w:rFonts w:ascii="Arial" w:eastAsia="Times New Roman" w:hAnsi="Arial" w:cs="Arial"/>
          <w:b/>
          <w:sz w:val="24"/>
          <w:szCs w:val="24"/>
        </w:rPr>
        <w:t>Абзац 1 части 6 статьи 45 изложить в следующей редакции:</w:t>
      </w:r>
    </w:p>
    <w:p w:rsidR="00B34CAB" w:rsidRPr="00575D87" w:rsidRDefault="00B34CAB" w:rsidP="000C287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87">
        <w:rPr>
          <w:rFonts w:ascii="Arial" w:eastAsia="Times New Roman" w:hAnsi="Arial" w:cs="Arial"/>
          <w:sz w:val="24"/>
          <w:szCs w:val="24"/>
        </w:rPr>
        <w:t>«6.</w:t>
      </w:r>
      <w:r w:rsidRPr="00575D87">
        <w:rPr>
          <w:rFonts w:ascii="Arial" w:hAnsi="Arial" w:cs="Arial"/>
          <w:sz w:val="24"/>
          <w:szCs w:val="24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E85F37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85F37" w:rsidRPr="002F06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5D87">
        <w:rPr>
          <w:rFonts w:ascii="Arial" w:hAnsi="Arial" w:cs="Arial"/>
          <w:sz w:val="24"/>
          <w:szCs w:val="24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34CAB" w:rsidRDefault="00B34CAB" w:rsidP="000C287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87">
        <w:rPr>
          <w:rFonts w:ascii="Arial" w:hAnsi="Arial" w:cs="Arial"/>
          <w:bCs/>
          <w:sz w:val="24"/>
          <w:szCs w:val="24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</w:t>
      </w:r>
      <w:proofErr w:type="gramStart"/>
      <w:r w:rsidRPr="00575D87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B34CAB" w:rsidRDefault="00B34CAB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6BD6" w:rsidRPr="00DD6C3F" w:rsidRDefault="007B6BD6" w:rsidP="000C287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D6C3F">
        <w:rPr>
          <w:rFonts w:ascii="Arial" w:hAnsi="Arial" w:cs="Arial"/>
          <w:b/>
          <w:sz w:val="24"/>
          <w:szCs w:val="24"/>
        </w:rPr>
        <w:t xml:space="preserve">7. </w:t>
      </w:r>
      <w:r w:rsidR="00DD6C3F" w:rsidRPr="00DD6C3F">
        <w:rPr>
          <w:rFonts w:ascii="Arial" w:hAnsi="Arial" w:cs="Arial"/>
          <w:b/>
          <w:sz w:val="24"/>
          <w:szCs w:val="24"/>
        </w:rPr>
        <w:t>Часть 2 статьи 64 дополнить пунктом 4.1. следующего содержания:</w:t>
      </w:r>
    </w:p>
    <w:p w:rsidR="00DD6C3F" w:rsidRPr="00816459" w:rsidRDefault="00DD6C3F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«4.1) П</w:t>
      </w:r>
      <w:r w:rsidRPr="00816459">
        <w:rPr>
          <w:rFonts w:ascii="Arial" w:hAnsi="Arial" w:cs="Arial"/>
          <w:sz w:val="24"/>
          <w:szCs w:val="24"/>
        </w:rPr>
        <w:t>риобретения им статуса иностранного агента</w:t>
      </w:r>
      <w:proofErr w:type="gramStart"/>
      <w:r w:rsidRPr="0081645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16459" w:rsidRPr="00D71273" w:rsidRDefault="00816459" w:rsidP="000C28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16459" w:rsidRPr="00D71273" w:rsidSect="0067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8B"/>
    <w:rsid w:val="000115D2"/>
    <w:rsid w:val="00030515"/>
    <w:rsid w:val="000464D0"/>
    <w:rsid w:val="00047A12"/>
    <w:rsid w:val="00056744"/>
    <w:rsid w:val="00064366"/>
    <w:rsid w:val="00076994"/>
    <w:rsid w:val="000819E9"/>
    <w:rsid w:val="0008216F"/>
    <w:rsid w:val="0009575F"/>
    <w:rsid w:val="000A13F2"/>
    <w:rsid w:val="000C0F8B"/>
    <w:rsid w:val="000C2874"/>
    <w:rsid w:val="000D6FAF"/>
    <w:rsid w:val="001000A4"/>
    <w:rsid w:val="00112566"/>
    <w:rsid w:val="00162E67"/>
    <w:rsid w:val="00181BAD"/>
    <w:rsid w:val="00191E1E"/>
    <w:rsid w:val="00196934"/>
    <w:rsid w:val="001F01E3"/>
    <w:rsid w:val="001F0C36"/>
    <w:rsid w:val="00211995"/>
    <w:rsid w:val="00217B13"/>
    <w:rsid w:val="00232926"/>
    <w:rsid w:val="0023440A"/>
    <w:rsid w:val="00253114"/>
    <w:rsid w:val="0026512C"/>
    <w:rsid w:val="0026633F"/>
    <w:rsid w:val="002974B9"/>
    <w:rsid w:val="002A340D"/>
    <w:rsid w:val="002B7F49"/>
    <w:rsid w:val="002C7990"/>
    <w:rsid w:val="002E3ADB"/>
    <w:rsid w:val="002F0670"/>
    <w:rsid w:val="00301AD6"/>
    <w:rsid w:val="0031546F"/>
    <w:rsid w:val="00315893"/>
    <w:rsid w:val="0033753D"/>
    <w:rsid w:val="00375A2F"/>
    <w:rsid w:val="00385EBD"/>
    <w:rsid w:val="003A6675"/>
    <w:rsid w:val="003E11BE"/>
    <w:rsid w:val="004475BA"/>
    <w:rsid w:val="00492112"/>
    <w:rsid w:val="004B2181"/>
    <w:rsid w:val="004B29A2"/>
    <w:rsid w:val="004D6CBF"/>
    <w:rsid w:val="004D7839"/>
    <w:rsid w:val="004F3D42"/>
    <w:rsid w:val="005057AB"/>
    <w:rsid w:val="00506F94"/>
    <w:rsid w:val="00513CF0"/>
    <w:rsid w:val="00535769"/>
    <w:rsid w:val="0055778C"/>
    <w:rsid w:val="005577A7"/>
    <w:rsid w:val="00557CC0"/>
    <w:rsid w:val="00575D87"/>
    <w:rsid w:val="0059024F"/>
    <w:rsid w:val="005C06D7"/>
    <w:rsid w:val="006527CF"/>
    <w:rsid w:val="006777FA"/>
    <w:rsid w:val="00721CE2"/>
    <w:rsid w:val="007336C2"/>
    <w:rsid w:val="00752B11"/>
    <w:rsid w:val="00755E60"/>
    <w:rsid w:val="00771CED"/>
    <w:rsid w:val="00796F15"/>
    <w:rsid w:val="007B6BD6"/>
    <w:rsid w:val="007C3F06"/>
    <w:rsid w:val="007E57E0"/>
    <w:rsid w:val="007F1B8E"/>
    <w:rsid w:val="008009EF"/>
    <w:rsid w:val="00816459"/>
    <w:rsid w:val="00847612"/>
    <w:rsid w:val="008518EB"/>
    <w:rsid w:val="00866C5B"/>
    <w:rsid w:val="00872425"/>
    <w:rsid w:val="00884482"/>
    <w:rsid w:val="008B3D56"/>
    <w:rsid w:val="008E5C45"/>
    <w:rsid w:val="00901CC6"/>
    <w:rsid w:val="00917BA5"/>
    <w:rsid w:val="00920952"/>
    <w:rsid w:val="009373FB"/>
    <w:rsid w:val="0095128E"/>
    <w:rsid w:val="00990553"/>
    <w:rsid w:val="009A4B51"/>
    <w:rsid w:val="009A6222"/>
    <w:rsid w:val="009B25DF"/>
    <w:rsid w:val="009B5F62"/>
    <w:rsid w:val="009C61EC"/>
    <w:rsid w:val="009E6B8D"/>
    <w:rsid w:val="009E7EC7"/>
    <w:rsid w:val="00A1198A"/>
    <w:rsid w:val="00A22E20"/>
    <w:rsid w:val="00A24AD1"/>
    <w:rsid w:val="00A55256"/>
    <w:rsid w:val="00A71760"/>
    <w:rsid w:val="00A81B45"/>
    <w:rsid w:val="00A911AD"/>
    <w:rsid w:val="00A9422C"/>
    <w:rsid w:val="00AA2BC3"/>
    <w:rsid w:val="00AA64FE"/>
    <w:rsid w:val="00AB5BE8"/>
    <w:rsid w:val="00AE7FF9"/>
    <w:rsid w:val="00AF6859"/>
    <w:rsid w:val="00B053FA"/>
    <w:rsid w:val="00B3190B"/>
    <w:rsid w:val="00B34CAB"/>
    <w:rsid w:val="00B92097"/>
    <w:rsid w:val="00BA002D"/>
    <w:rsid w:val="00BD063C"/>
    <w:rsid w:val="00C10110"/>
    <w:rsid w:val="00C20A60"/>
    <w:rsid w:val="00C30B10"/>
    <w:rsid w:val="00C77838"/>
    <w:rsid w:val="00C954FA"/>
    <w:rsid w:val="00CB3A4A"/>
    <w:rsid w:val="00CE597D"/>
    <w:rsid w:val="00CE5D1F"/>
    <w:rsid w:val="00D07A63"/>
    <w:rsid w:val="00D67F35"/>
    <w:rsid w:val="00DC77D1"/>
    <w:rsid w:val="00DD0FBD"/>
    <w:rsid w:val="00DD6400"/>
    <w:rsid w:val="00DD6C3F"/>
    <w:rsid w:val="00E15370"/>
    <w:rsid w:val="00E2787B"/>
    <w:rsid w:val="00E30271"/>
    <w:rsid w:val="00E3668C"/>
    <w:rsid w:val="00E802F5"/>
    <w:rsid w:val="00E83B5A"/>
    <w:rsid w:val="00E85F37"/>
    <w:rsid w:val="00E977D5"/>
    <w:rsid w:val="00EA385F"/>
    <w:rsid w:val="00EF1BCB"/>
    <w:rsid w:val="00F00B5E"/>
    <w:rsid w:val="00F412ED"/>
    <w:rsid w:val="00F545EE"/>
    <w:rsid w:val="00FA60F8"/>
    <w:rsid w:val="00FB09AE"/>
    <w:rsid w:val="00FC7080"/>
    <w:rsid w:val="00FE01D1"/>
    <w:rsid w:val="00FF09C6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uiPriority w:val="99"/>
    <w:rsid w:val="002F06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0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7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prirech</cp:lastModifiedBy>
  <cp:revision>144</cp:revision>
  <cp:lastPrinted>2021-11-22T12:58:00Z</cp:lastPrinted>
  <dcterms:created xsi:type="dcterms:W3CDTF">2021-03-03T11:48:00Z</dcterms:created>
  <dcterms:modified xsi:type="dcterms:W3CDTF">2024-06-17T11:55:00Z</dcterms:modified>
</cp:coreProperties>
</file>